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FD" w:rsidRPr="001C63FD" w:rsidRDefault="001C63FD" w:rsidP="001C63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63FD">
        <w:rPr>
          <w:rFonts w:ascii="Times New Roman" w:hAnsi="Times New Roman" w:cs="Times New Roman"/>
          <w:b/>
          <w:sz w:val="28"/>
          <w:szCs w:val="24"/>
        </w:rPr>
        <w:t>Мероприятия 2024 – 2025 учебный год.</w:t>
      </w:r>
    </w:p>
    <w:p w:rsidR="001C63FD" w:rsidRPr="001C63FD" w:rsidRDefault="001C63FD" w:rsidP="001C63F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C63FD">
        <w:rPr>
          <w:rFonts w:ascii="Times New Roman" w:hAnsi="Times New Roman" w:cs="Times New Roman"/>
          <w:szCs w:val="24"/>
        </w:rPr>
        <w:t xml:space="preserve">В  3  квартале (с 21 июня по 20 сентября 2024 года) Центре «Точка роста» реализовываются следующие программы по учебным предметам естественно – научной направленности: </w:t>
      </w:r>
    </w:p>
    <w:p w:rsidR="001C63FD" w:rsidRPr="001C63FD" w:rsidRDefault="001C63FD" w:rsidP="001C63F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C63FD">
        <w:rPr>
          <w:rFonts w:ascii="Times New Roman" w:hAnsi="Times New Roman" w:cs="Times New Roman"/>
          <w:szCs w:val="24"/>
        </w:rPr>
        <w:t>В 3 квартале были проведены следующие мероприятия:</w:t>
      </w:r>
    </w:p>
    <w:tbl>
      <w:tblPr>
        <w:tblStyle w:val="a3"/>
        <w:tblW w:w="0" w:type="auto"/>
        <w:tblLayout w:type="fixed"/>
        <w:tblLook w:val="04A0"/>
      </w:tblPr>
      <w:tblGrid>
        <w:gridCol w:w="553"/>
        <w:gridCol w:w="2015"/>
        <w:gridCol w:w="2324"/>
        <w:gridCol w:w="1506"/>
        <w:gridCol w:w="1365"/>
        <w:gridCol w:w="1808"/>
      </w:tblGrid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C63FD"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  <w:proofErr w:type="gramEnd"/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201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Название мероприятия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Краткое содержание мероприятия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Категория участников мероприятия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Сроки проведения мероприятия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1C63FD">
              <w:rPr>
                <w:rFonts w:ascii="Times New Roman" w:hAnsi="Times New Roman" w:cs="Times New Roman"/>
                <w:sz w:val="18"/>
                <w:szCs w:val="24"/>
              </w:rPr>
              <w:t>Ответственный</w:t>
            </w:r>
            <w:proofErr w:type="gramEnd"/>
            <w:r w:rsidRPr="001C63FD">
              <w:rPr>
                <w:rFonts w:ascii="Times New Roman" w:hAnsi="Times New Roman" w:cs="Times New Roman"/>
                <w:sz w:val="18"/>
                <w:szCs w:val="24"/>
              </w:rPr>
              <w:t xml:space="preserve"> за реализацию мероприятия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pStyle w:val="TableParagraph"/>
              <w:spacing w:line="240" w:lineRule="auto"/>
              <w:ind w:left="0"/>
              <w:rPr>
                <w:szCs w:val="24"/>
              </w:rPr>
            </w:pPr>
            <w:r w:rsidRPr="001C63FD">
              <w:rPr>
                <w:szCs w:val="24"/>
              </w:rPr>
              <w:t>Техника</w:t>
            </w:r>
            <w:r w:rsidRPr="001C63FD">
              <w:rPr>
                <w:spacing w:val="-4"/>
                <w:szCs w:val="24"/>
              </w:rPr>
              <w:t xml:space="preserve"> </w:t>
            </w:r>
            <w:r w:rsidRPr="001C63FD">
              <w:rPr>
                <w:szCs w:val="24"/>
              </w:rPr>
              <w:t>безопасности.</w:t>
            </w:r>
            <w:r w:rsidRPr="001C63FD">
              <w:rPr>
                <w:spacing w:val="-3"/>
                <w:szCs w:val="24"/>
              </w:rPr>
              <w:t xml:space="preserve"> </w:t>
            </w:r>
            <w:r w:rsidRPr="001C63FD">
              <w:rPr>
                <w:szCs w:val="24"/>
              </w:rPr>
              <w:t>Правила</w:t>
            </w:r>
            <w:r w:rsidRPr="001C63FD">
              <w:rPr>
                <w:spacing w:val="-3"/>
                <w:szCs w:val="24"/>
              </w:rPr>
              <w:t xml:space="preserve"> </w:t>
            </w:r>
            <w:r w:rsidRPr="001C63FD">
              <w:rPr>
                <w:szCs w:val="24"/>
              </w:rPr>
              <w:t>работы</w:t>
            </w:r>
            <w:r w:rsidRPr="001C63FD">
              <w:rPr>
                <w:spacing w:val="-2"/>
                <w:szCs w:val="24"/>
              </w:rPr>
              <w:t xml:space="preserve"> </w:t>
            </w:r>
            <w:r w:rsidRPr="001C63FD">
              <w:rPr>
                <w:szCs w:val="24"/>
              </w:rPr>
              <w:t>с конструктором.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Проведен инструктаж по технике безопасности и озвучены правила работы с конструктором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8-9 лет (22)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63FD">
              <w:rPr>
                <w:rFonts w:ascii="Times New Roman" w:hAnsi="Times New Roman" w:cs="Times New Roman"/>
                <w:szCs w:val="24"/>
              </w:rPr>
              <w:t>Перунова</w:t>
            </w:r>
            <w:proofErr w:type="spellEnd"/>
            <w:r w:rsidRPr="001C63FD">
              <w:rPr>
                <w:rFonts w:ascii="Times New Roman" w:hAnsi="Times New Roman" w:cs="Times New Roman"/>
                <w:szCs w:val="24"/>
              </w:rPr>
              <w:t xml:space="preserve"> О.Л.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pStyle w:val="TableParagraph"/>
              <w:spacing w:line="240" w:lineRule="auto"/>
              <w:ind w:left="0"/>
              <w:rPr>
                <w:szCs w:val="24"/>
              </w:rPr>
            </w:pPr>
            <w:r w:rsidRPr="001C63FD">
              <w:rPr>
                <w:szCs w:val="24"/>
              </w:rPr>
              <w:t>Робототехника</w:t>
            </w:r>
            <w:r w:rsidRPr="001C63FD">
              <w:rPr>
                <w:spacing w:val="-4"/>
                <w:szCs w:val="24"/>
              </w:rPr>
              <w:t xml:space="preserve"> </w:t>
            </w:r>
            <w:r w:rsidRPr="001C63FD">
              <w:rPr>
                <w:szCs w:val="24"/>
              </w:rPr>
              <w:t>для</w:t>
            </w:r>
            <w:r w:rsidRPr="001C63FD">
              <w:rPr>
                <w:spacing w:val="-2"/>
                <w:szCs w:val="24"/>
              </w:rPr>
              <w:t xml:space="preserve"> </w:t>
            </w:r>
            <w:r w:rsidRPr="001C63FD">
              <w:rPr>
                <w:szCs w:val="24"/>
              </w:rPr>
              <w:t>начинающих.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Рассмотрены виды конструкторов и основные приемы работы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8-9 лет (22)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63FD">
              <w:rPr>
                <w:rFonts w:ascii="Times New Roman" w:hAnsi="Times New Roman" w:cs="Times New Roman"/>
                <w:szCs w:val="24"/>
              </w:rPr>
              <w:t>Перунова</w:t>
            </w:r>
            <w:proofErr w:type="spellEnd"/>
            <w:r w:rsidRPr="001C63FD">
              <w:rPr>
                <w:rFonts w:ascii="Times New Roman" w:hAnsi="Times New Roman" w:cs="Times New Roman"/>
                <w:szCs w:val="24"/>
              </w:rPr>
              <w:t xml:space="preserve"> О.Л.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pStyle w:val="a5"/>
              <w:rPr>
                <w:szCs w:val="24"/>
              </w:rPr>
            </w:pPr>
            <w:r w:rsidRPr="001C63FD">
              <w:rPr>
                <w:color w:val="171717"/>
                <w:szCs w:val="24"/>
              </w:rPr>
              <w:t>Изучение</w:t>
            </w:r>
            <w:r w:rsidRPr="001C63FD">
              <w:rPr>
                <w:color w:val="171717"/>
                <w:spacing w:val="-3"/>
                <w:szCs w:val="24"/>
              </w:rPr>
              <w:t xml:space="preserve"> </w:t>
            </w:r>
            <w:r w:rsidRPr="001C63FD">
              <w:rPr>
                <w:color w:val="171717"/>
                <w:szCs w:val="24"/>
              </w:rPr>
              <w:t>строения</w:t>
            </w:r>
            <w:r w:rsidRPr="001C63FD">
              <w:rPr>
                <w:color w:val="171717"/>
                <w:spacing w:val="-2"/>
                <w:szCs w:val="24"/>
              </w:rPr>
              <w:t xml:space="preserve"> </w:t>
            </w:r>
            <w:r w:rsidRPr="001C63FD">
              <w:rPr>
                <w:color w:val="171717"/>
                <w:szCs w:val="24"/>
              </w:rPr>
              <w:t>робота-</w:t>
            </w:r>
          </w:p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манипулятора</w:t>
            </w:r>
            <w:r w:rsidRPr="001C63FD">
              <w:rPr>
                <w:rFonts w:ascii="Times New Roman" w:eastAsia="Calibri" w:hAnsi="Times New Roman" w:cs="Times New Roman"/>
                <w:color w:val="171717"/>
                <w:spacing w:val="-10"/>
                <w:szCs w:val="24"/>
              </w:rPr>
              <w:t xml:space="preserve"> </w:t>
            </w:r>
            <w:proofErr w:type="spellStart"/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Dobot</w:t>
            </w:r>
            <w:proofErr w:type="spellEnd"/>
            <w:r w:rsidRPr="001C63FD">
              <w:rPr>
                <w:rFonts w:ascii="Times New Roman" w:eastAsia="Calibri" w:hAnsi="Times New Roman" w:cs="Times New Roman"/>
                <w:color w:val="171717"/>
                <w:spacing w:val="-7"/>
                <w:szCs w:val="24"/>
              </w:rPr>
              <w:t xml:space="preserve"> </w:t>
            </w:r>
            <w:proofErr w:type="spellStart"/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Magician</w:t>
            </w:r>
            <w:proofErr w:type="spellEnd"/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,</w:t>
            </w:r>
            <w:r w:rsidRPr="001C63FD">
              <w:rPr>
                <w:rFonts w:ascii="Times New Roman" w:eastAsia="Calibri" w:hAnsi="Times New Roman" w:cs="Times New Roman"/>
                <w:color w:val="171717"/>
                <w:spacing w:val="-62"/>
                <w:szCs w:val="24"/>
              </w:rPr>
              <w:t xml:space="preserve"> </w:t>
            </w:r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его функционала и</w:t>
            </w:r>
            <w:r w:rsidRPr="001C63FD">
              <w:rPr>
                <w:rFonts w:ascii="Times New Roman" w:eastAsia="Calibri" w:hAnsi="Times New Roman" w:cs="Times New Roman"/>
                <w:color w:val="171717"/>
                <w:spacing w:val="1"/>
                <w:szCs w:val="24"/>
              </w:rPr>
              <w:t xml:space="preserve"> </w:t>
            </w:r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возможностей.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Изучили устройство робота – манипулятора и его функциональные возможности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12-17 лет (5)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Ершова С.Л.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pStyle w:val="a5"/>
              <w:rPr>
                <w:szCs w:val="24"/>
              </w:rPr>
            </w:pPr>
            <w:r w:rsidRPr="001C63FD">
              <w:rPr>
                <w:color w:val="171717"/>
                <w:szCs w:val="24"/>
              </w:rPr>
              <w:t>Изучение</w:t>
            </w:r>
            <w:r w:rsidRPr="001C63FD">
              <w:rPr>
                <w:color w:val="171717"/>
                <w:spacing w:val="-3"/>
                <w:szCs w:val="24"/>
              </w:rPr>
              <w:t xml:space="preserve"> </w:t>
            </w:r>
            <w:r w:rsidRPr="001C63FD">
              <w:rPr>
                <w:color w:val="171717"/>
                <w:szCs w:val="24"/>
              </w:rPr>
              <w:t>строения</w:t>
            </w:r>
            <w:r w:rsidRPr="001C63FD">
              <w:rPr>
                <w:color w:val="171717"/>
                <w:spacing w:val="-2"/>
                <w:szCs w:val="24"/>
              </w:rPr>
              <w:t xml:space="preserve"> </w:t>
            </w:r>
            <w:r w:rsidRPr="001C63FD">
              <w:rPr>
                <w:color w:val="171717"/>
                <w:szCs w:val="24"/>
              </w:rPr>
              <w:t>робота-</w:t>
            </w:r>
          </w:p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манипулятора</w:t>
            </w:r>
            <w:r w:rsidRPr="001C63FD">
              <w:rPr>
                <w:rFonts w:ascii="Times New Roman" w:eastAsia="Calibri" w:hAnsi="Times New Roman" w:cs="Times New Roman"/>
                <w:color w:val="171717"/>
                <w:spacing w:val="-10"/>
                <w:szCs w:val="24"/>
              </w:rPr>
              <w:t xml:space="preserve"> </w:t>
            </w:r>
            <w:proofErr w:type="spellStart"/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Dobot</w:t>
            </w:r>
            <w:proofErr w:type="spellEnd"/>
            <w:r w:rsidRPr="001C63FD">
              <w:rPr>
                <w:rFonts w:ascii="Times New Roman" w:eastAsia="Calibri" w:hAnsi="Times New Roman" w:cs="Times New Roman"/>
                <w:color w:val="171717"/>
                <w:spacing w:val="-7"/>
                <w:szCs w:val="24"/>
              </w:rPr>
              <w:t xml:space="preserve"> </w:t>
            </w:r>
            <w:proofErr w:type="spellStart"/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Magician</w:t>
            </w:r>
            <w:proofErr w:type="spellEnd"/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,</w:t>
            </w:r>
            <w:r w:rsidRPr="001C63FD">
              <w:rPr>
                <w:rFonts w:ascii="Times New Roman" w:eastAsia="Calibri" w:hAnsi="Times New Roman" w:cs="Times New Roman"/>
                <w:color w:val="171717"/>
                <w:spacing w:val="-62"/>
                <w:szCs w:val="24"/>
              </w:rPr>
              <w:t xml:space="preserve"> </w:t>
            </w:r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его функционала и</w:t>
            </w:r>
            <w:r w:rsidRPr="001C63FD">
              <w:rPr>
                <w:rFonts w:ascii="Times New Roman" w:eastAsia="Calibri" w:hAnsi="Times New Roman" w:cs="Times New Roman"/>
                <w:color w:val="171717"/>
                <w:spacing w:val="1"/>
                <w:szCs w:val="24"/>
              </w:rPr>
              <w:t xml:space="preserve"> </w:t>
            </w:r>
            <w:r w:rsidRPr="001C63FD">
              <w:rPr>
                <w:rFonts w:ascii="Times New Roman" w:eastAsia="Calibri" w:hAnsi="Times New Roman" w:cs="Times New Roman"/>
                <w:color w:val="171717"/>
                <w:szCs w:val="24"/>
              </w:rPr>
              <w:t>возможностей.</w:t>
            </w:r>
            <w:r w:rsidRPr="001C63FD">
              <w:rPr>
                <w:rFonts w:ascii="Times New Roman" w:hAnsi="Times New Roman" w:cs="Times New Roman"/>
                <w:color w:val="171717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Изучили устройство робота – манипулятора и его функциональные возможности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12-17 лет (5)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Ершова С.Л.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Вводное занятие. Инструктаж по технике безопасности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Проведен инструктаж по технике безопасности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11-13 лет 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(13)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Капустина Т.Я.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tabs>
                <w:tab w:val="left" w:pos="1684"/>
                <w:tab w:val="left" w:pos="2567"/>
                <w:tab w:val="left" w:pos="4071"/>
              </w:tabs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Приборы для научных исследований, лабораторное</w:t>
            </w:r>
            <w:r w:rsidRPr="001C63FD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1C63FD">
              <w:rPr>
                <w:rFonts w:ascii="Times New Roman" w:hAnsi="Times New Roman" w:cs="Times New Roman"/>
                <w:szCs w:val="24"/>
              </w:rPr>
              <w:t>оборудование.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Рассмотрены приборы для биологических инструментов и изучены правила работы с инструментами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11-13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(13)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Капустина Т.Я. 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Лабораторная работа «Изучение микроскопического строения листа водного растения элодеи»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Изучили  микроскопическое строение листа водного растения листа элодеи с использованием микроскопов 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12 – 13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 (50)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Капустина Т.Я. 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Лабораторная работа «Изучение строения одноклеточных водорослей (на примере хламидомонады и хлореллы)»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С использование микроскопов изучили строение одноклеточных зеленых водорослей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13 – 14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  (52)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Капустина Т.Я.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</w:t>
            </w: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работа «Изучение строения многоклеточных нитчатых водорослей (на примере спирогиры и </w:t>
            </w:r>
            <w:proofErr w:type="spellStart"/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>улотрикса</w:t>
            </w:r>
            <w:proofErr w:type="spellEnd"/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)»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 xml:space="preserve">С использованием </w:t>
            </w: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>микроскопов изучили строение многоклеточных водорослей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>13-14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 xml:space="preserve"> (52)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Капустина Т.Я.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>10.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>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>Исследовали  под микроскопом готовые микропрепараты клеток и тканей животных»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14-15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 (40)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Капустина Т.Я.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 «Ознакомление с органами опоры и движения у животных»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Познакомились с органами опоры и движения у животных 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14-15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 (40)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Капустина Т.Я.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Типы тканей организма человека. Практическая работа «Изучение микроскопического строения тканей»  (на готовых микропрепаратах)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На готовых микропрепаратах изучили типы тканей организма человека 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15 – 16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(54) 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Капустина Т.Я.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 «Распознавание органов и систем органов человека (по таблицам)»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Научились распознавать органы и системы органов человека 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15-16 лет 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(54)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Капустина Т.Я.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 № 1 «Использование различных методов при изучении биологических объектов»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Научились использовать различные методы при изучении биологических объектов 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16-17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 (21)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Капустина Т.Я. 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Химия или магия? Немного из истории химии. Техника безопасности в кабинете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Проведен инструктаж по Т.Б. </w:t>
            </w:r>
            <w:proofErr w:type="gramStart"/>
            <w:r w:rsidRPr="001C63FD">
              <w:rPr>
                <w:rFonts w:ascii="Times New Roman" w:hAnsi="Times New Roman" w:cs="Times New Roman"/>
                <w:szCs w:val="24"/>
              </w:rPr>
              <w:t>рассмотрена</w:t>
            </w:r>
            <w:proofErr w:type="gramEnd"/>
            <w:r w:rsidRPr="001C63FD">
              <w:rPr>
                <w:rFonts w:ascii="Times New Roman" w:hAnsi="Times New Roman" w:cs="Times New Roman"/>
                <w:szCs w:val="24"/>
              </w:rPr>
              <w:t xml:space="preserve"> истории химии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14-15 лет 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 (10)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Гаврилова Л.Г.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Алхимия. Химия вчера, сегодня, завтра 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Рассмотрены основные этапы развития химии как науки 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14-15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(10)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Гаврилова Л.Г. 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t xml:space="preserve">Введение в курс. </w:t>
            </w: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>«Тайны природы»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Кто на планете </w:t>
            </w:r>
            <w:r w:rsidRPr="001C63FD">
              <w:rPr>
                <w:rFonts w:ascii="Times New Roman" w:eastAsia="Calibri" w:hAnsi="Times New Roman" w:cs="Times New Roman"/>
                <w:szCs w:val="24"/>
              </w:rPr>
              <w:lastRenderedPageBreak/>
              <w:t>главный?</w:t>
            </w:r>
          </w:p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t xml:space="preserve">Знакомство с ребятами. Задачи занятий. Техника безопасности. </w:t>
            </w:r>
          </w:p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t>Я – часть мира. Взаимоотношения в природе.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>11-12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 xml:space="preserve"> (10)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Кеня Л.И.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lastRenderedPageBreak/>
              <w:t>18.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t xml:space="preserve">Основы исследовательской деятельности. </w:t>
            </w:r>
          </w:p>
          <w:p w:rsidR="001C63FD" w:rsidRPr="001C63FD" w:rsidRDefault="001C63FD" w:rsidP="00656564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t>Методы исследования. Эксперименты, выделяющие причинно-следственные связи. Исторический обзор. Работа со справочной литературой. Просмотр видеофрагментов «Способы познания окружающего мира»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11-12 лет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 (12)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Кеня Л.И. 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 w:val="20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t xml:space="preserve">Научились измерять температуру при помощи жидкостного термометра и датчика температуры 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13-14 лет 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(52)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Ершова С.Л.</w:t>
            </w:r>
          </w:p>
        </w:tc>
      </w:tr>
      <w:tr w:rsidR="001C63FD" w:rsidRPr="001C63FD" w:rsidTr="00656564">
        <w:tc>
          <w:tcPr>
            <w:tcW w:w="553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201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 w:val="20"/>
              </w:rPr>
            </w:pPr>
            <w:r w:rsidRPr="001C63FD">
              <w:rPr>
                <w:rFonts w:ascii="Times New Roman" w:hAnsi="Times New Roman" w:cs="Times New Roman"/>
                <w:sz w:val="20"/>
              </w:rPr>
              <w:t>Практическая работа №1 «Приемы обращения с лабораторным оборудованием и нагревательными приборами»</w:t>
            </w:r>
          </w:p>
        </w:tc>
        <w:tc>
          <w:tcPr>
            <w:tcW w:w="2324" w:type="dxa"/>
          </w:tcPr>
          <w:p w:rsidR="001C63FD" w:rsidRPr="001C63FD" w:rsidRDefault="001C63FD" w:rsidP="0065656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C63FD">
              <w:rPr>
                <w:rFonts w:ascii="Times New Roman" w:eastAsia="Calibri" w:hAnsi="Times New Roman" w:cs="Times New Roman"/>
                <w:szCs w:val="24"/>
              </w:rPr>
              <w:t>Познакомились с приемами обращения с лабораторным оборудованием  и нагревательными приборами</w:t>
            </w:r>
          </w:p>
        </w:tc>
        <w:tc>
          <w:tcPr>
            <w:tcW w:w="1506" w:type="dxa"/>
          </w:tcPr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14-15 лет </w:t>
            </w:r>
          </w:p>
          <w:p w:rsidR="001C63FD" w:rsidRPr="001C63FD" w:rsidRDefault="001C63FD" w:rsidP="006565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(42)</w:t>
            </w:r>
          </w:p>
        </w:tc>
        <w:tc>
          <w:tcPr>
            <w:tcW w:w="1365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1C63FD" w:rsidRPr="001C63FD" w:rsidRDefault="001C63FD" w:rsidP="00656564">
            <w:pPr>
              <w:rPr>
                <w:rFonts w:ascii="Times New Roman" w:hAnsi="Times New Roman" w:cs="Times New Roman"/>
                <w:szCs w:val="24"/>
              </w:rPr>
            </w:pPr>
            <w:r w:rsidRPr="001C63FD">
              <w:rPr>
                <w:rFonts w:ascii="Times New Roman" w:hAnsi="Times New Roman" w:cs="Times New Roman"/>
                <w:szCs w:val="24"/>
              </w:rPr>
              <w:t>Гаврилова Л.Г.</w:t>
            </w:r>
          </w:p>
        </w:tc>
      </w:tr>
    </w:tbl>
    <w:p w:rsidR="001C63FD" w:rsidRPr="001C63FD" w:rsidRDefault="001C63FD">
      <w:pPr>
        <w:rPr>
          <w:sz w:val="20"/>
        </w:rPr>
      </w:pPr>
    </w:p>
    <w:sectPr w:rsidR="001C63FD" w:rsidRPr="001C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63FD"/>
    <w:rsid w:val="001C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3F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63FD"/>
    <w:pPr>
      <w:widowControl w:val="0"/>
      <w:autoSpaceDE w:val="0"/>
      <w:autoSpaceDN w:val="0"/>
      <w:spacing w:after="0" w:line="265" w:lineRule="exact"/>
      <w:ind w:left="108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1C6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2024-09-25T12:01:00Z</dcterms:created>
  <dcterms:modified xsi:type="dcterms:W3CDTF">2024-09-25T12:03:00Z</dcterms:modified>
</cp:coreProperties>
</file>